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0A55E" w14:textId="3D52515E" w:rsidR="003C0D7A" w:rsidRPr="003C0D7A" w:rsidRDefault="003C0D7A" w:rsidP="003C0D7A">
      <w:pPr>
        <w:suppressAutoHyphens/>
        <w:jc w:val="right"/>
        <w:rPr>
          <w:bCs/>
          <w:lang w:eastAsia="ar-SA"/>
        </w:rPr>
      </w:pPr>
      <w:r w:rsidRPr="003C0D7A">
        <w:rPr>
          <w:bCs/>
          <w:lang w:eastAsia="ar-SA"/>
        </w:rPr>
        <w:t xml:space="preserve">Dinaminės pirkimo sistemos  dokumentų </w:t>
      </w:r>
      <w:r>
        <w:rPr>
          <w:bCs/>
          <w:lang w:eastAsia="ar-SA"/>
        </w:rPr>
        <w:t>1</w:t>
      </w:r>
      <w:r w:rsidRPr="003C0D7A">
        <w:rPr>
          <w:bCs/>
          <w:lang w:eastAsia="ar-SA"/>
        </w:rPr>
        <w:t xml:space="preserve"> priedas</w:t>
      </w:r>
    </w:p>
    <w:p w14:paraId="4D46A500" w14:textId="2282D02A" w:rsidR="003C0D7A" w:rsidRPr="00EF6B31" w:rsidRDefault="003C0D7A" w:rsidP="003C0D7A">
      <w:pPr>
        <w:suppressAutoHyphens/>
        <w:jc w:val="center"/>
        <w:rPr>
          <w:lang w:eastAsia="ar-SA"/>
        </w:rPr>
      </w:pPr>
      <w:r>
        <w:rPr>
          <w:b/>
          <w:lang w:eastAsia="ar-SA"/>
        </w:rPr>
        <w:t>T</w:t>
      </w:r>
      <w:r w:rsidRPr="00EF6B31">
        <w:rPr>
          <w:b/>
          <w:lang w:eastAsia="ar-SA"/>
        </w:rPr>
        <w:t>ECHNINĖ SPECIFIKACIJA</w:t>
      </w:r>
    </w:p>
    <w:p w14:paraId="2A34D0D6" w14:textId="77777777" w:rsidR="003C0D7A" w:rsidRPr="00EF6B31" w:rsidRDefault="003C0D7A" w:rsidP="003C0D7A">
      <w:pPr>
        <w:suppressAutoHyphens/>
        <w:rPr>
          <w:b/>
          <w:lang w:eastAsia="ar-SA"/>
        </w:rPr>
      </w:pPr>
    </w:p>
    <w:p w14:paraId="490B2056" w14:textId="43D88A51" w:rsidR="00E164DA" w:rsidRDefault="003C0D7A" w:rsidP="00E164DA">
      <w:pPr>
        <w:suppressAutoHyphens/>
        <w:ind w:firstLine="709"/>
        <w:jc w:val="both"/>
        <w:rPr>
          <w:lang w:eastAsia="ar-SA"/>
        </w:rPr>
      </w:pPr>
      <w:r w:rsidRPr="00EF6B31">
        <w:rPr>
          <w:lang w:eastAsia="ar-SA"/>
        </w:rPr>
        <w:t xml:space="preserve">1. </w:t>
      </w:r>
      <w:r w:rsidR="00E164DA">
        <w:rPr>
          <w:lang w:eastAsia="ar-SA"/>
        </w:rPr>
        <w:t xml:space="preserve">Pirkimo objektas – </w:t>
      </w:r>
      <w:r w:rsidR="00E164DA" w:rsidRPr="00E164DA">
        <w:rPr>
          <w:lang w:eastAsia="ar-SA"/>
        </w:rPr>
        <w:t xml:space="preserve">susisiekimo komunikacijos statinių (toliau tekste - statinių) </w:t>
      </w:r>
      <w:r w:rsidR="00E164DA">
        <w:rPr>
          <w:lang w:eastAsia="ar-SA"/>
        </w:rPr>
        <w:t>projektavimo ir projekto priežiūros vykdymo paslaugos (toliau – paslaugos), kurios apima:</w:t>
      </w:r>
    </w:p>
    <w:p w14:paraId="4AE45597" w14:textId="77777777" w:rsidR="00E164DA" w:rsidRDefault="00E164DA" w:rsidP="00E164DA">
      <w:pPr>
        <w:suppressAutoHyphens/>
        <w:jc w:val="both"/>
        <w:rPr>
          <w:lang w:eastAsia="ar-SA"/>
        </w:rPr>
      </w:pPr>
      <w:r>
        <w:rPr>
          <w:lang w:eastAsia="ar-SA"/>
        </w:rPr>
        <w:t>1.1. projektinių pasiūlymų rengimo paslaugas;</w:t>
      </w:r>
    </w:p>
    <w:p w14:paraId="0403C64D" w14:textId="283D32AC" w:rsidR="00E164DA" w:rsidRDefault="00E164DA" w:rsidP="00E164DA">
      <w:pPr>
        <w:suppressAutoHyphens/>
        <w:jc w:val="both"/>
        <w:rPr>
          <w:lang w:eastAsia="ar-SA"/>
        </w:rPr>
      </w:pPr>
      <w:r>
        <w:rPr>
          <w:lang w:eastAsia="ar-SA"/>
        </w:rPr>
        <w:t>1.2. techninės (projektavimo) užduoties rengimo bei prisijungimo sąlygoms ir specialiesiems reikalavimams gauti reikalingų dokumentų rengimo paslaugas;</w:t>
      </w:r>
    </w:p>
    <w:p w14:paraId="1FDB20BC" w14:textId="45090428" w:rsidR="00E164DA" w:rsidRDefault="00E164DA" w:rsidP="00E164DA">
      <w:pPr>
        <w:suppressAutoHyphens/>
        <w:jc w:val="both"/>
        <w:rPr>
          <w:lang w:eastAsia="ar-SA"/>
        </w:rPr>
      </w:pPr>
      <w:r>
        <w:rPr>
          <w:lang w:eastAsia="ar-SA"/>
        </w:rPr>
        <w:t>1.3. techninio projekto rengimo paslaugas (kai projektavimas vykdomas dviem etapais);</w:t>
      </w:r>
    </w:p>
    <w:p w14:paraId="34839EF2" w14:textId="1425B488" w:rsidR="00E164DA" w:rsidRDefault="00E164DA" w:rsidP="00E164DA">
      <w:pPr>
        <w:suppressAutoHyphens/>
        <w:jc w:val="both"/>
        <w:rPr>
          <w:lang w:eastAsia="ar-SA"/>
        </w:rPr>
      </w:pPr>
      <w:r>
        <w:rPr>
          <w:lang w:eastAsia="ar-SA"/>
        </w:rPr>
        <w:t>1.4. darbo projekto rengimo paslaugas (kai projektavimas vykdomas dviem etapais);</w:t>
      </w:r>
    </w:p>
    <w:p w14:paraId="38756ACE" w14:textId="5601E13C" w:rsidR="00E164DA" w:rsidRDefault="00E164DA" w:rsidP="00E164DA">
      <w:pPr>
        <w:suppressAutoHyphens/>
        <w:jc w:val="both"/>
        <w:rPr>
          <w:lang w:eastAsia="ar-SA"/>
        </w:rPr>
      </w:pPr>
      <w:r>
        <w:rPr>
          <w:lang w:eastAsia="ar-SA"/>
        </w:rPr>
        <w:t>1.5. techninio darbo projekto rengimo paslaugas (kai projektavimas vykdomas vienu etapu);</w:t>
      </w:r>
    </w:p>
    <w:p w14:paraId="0B8F1FDB" w14:textId="7972846F" w:rsidR="00E164DA" w:rsidRDefault="00E164DA" w:rsidP="00E164DA">
      <w:pPr>
        <w:suppressAutoHyphens/>
        <w:jc w:val="both"/>
        <w:rPr>
          <w:lang w:eastAsia="ar-SA"/>
        </w:rPr>
      </w:pPr>
      <w:r>
        <w:rPr>
          <w:lang w:eastAsia="ar-SA"/>
        </w:rPr>
        <w:t>1.6. statinio projekto vykdymo priežiūros paslaugas.</w:t>
      </w:r>
    </w:p>
    <w:p w14:paraId="6A4333E3" w14:textId="77777777" w:rsidR="003C0D7A" w:rsidRPr="00EF6B31" w:rsidRDefault="003C0D7A" w:rsidP="003C0D7A">
      <w:pPr>
        <w:suppressAutoHyphens/>
        <w:rPr>
          <w:lang w:eastAsia="ar-SA"/>
        </w:rPr>
      </w:pPr>
    </w:p>
    <w:p w14:paraId="2F2A8D77" w14:textId="77777777" w:rsidR="003C0D7A" w:rsidRDefault="003C0D7A" w:rsidP="003C0D7A">
      <w:pPr>
        <w:suppressAutoHyphens/>
        <w:rPr>
          <w:b/>
          <w:bCs/>
          <w:lang w:eastAsia="ar-SA"/>
        </w:rPr>
      </w:pPr>
      <w:bookmarkStart w:id="0" w:name="_Hlk156987438"/>
      <w:r w:rsidRPr="00EF6B31">
        <w:rPr>
          <w:b/>
          <w:bCs/>
          <w:lang w:eastAsia="ar-SA"/>
        </w:rPr>
        <w:t xml:space="preserve">2. Reikalavimai paslaugoms: </w:t>
      </w:r>
    </w:p>
    <w:bookmarkEnd w:id="0"/>
    <w:p w14:paraId="66AF139E" w14:textId="6F99F55D" w:rsidR="00E164DA" w:rsidRPr="001A3A18" w:rsidRDefault="00B058D0" w:rsidP="00B058D0">
      <w:pPr>
        <w:pStyle w:val="prastasis1"/>
        <w:spacing w:after="0" w:line="264" w:lineRule="auto"/>
        <w:ind w:firstLine="720"/>
        <w:jc w:val="both"/>
        <w:rPr>
          <w:rFonts w:ascii="Times New Roman" w:hAnsi="Times New Roman"/>
          <w:sz w:val="24"/>
          <w:szCs w:val="24"/>
        </w:rPr>
      </w:pPr>
      <w:r>
        <w:rPr>
          <w:rStyle w:val="Numatytasispastraiposriftas1"/>
          <w:rFonts w:ascii="Times New Roman" w:hAnsi="Times New Roman"/>
          <w:sz w:val="24"/>
          <w:szCs w:val="24"/>
          <w:lang w:eastAsia="lt-LT"/>
        </w:rPr>
        <w:t>2.1</w:t>
      </w:r>
      <w:r w:rsidR="00E164DA" w:rsidRPr="001A3A18">
        <w:rPr>
          <w:rStyle w:val="Numatytasispastraiposriftas1"/>
          <w:rFonts w:ascii="Times New Roman" w:hAnsi="Times New Roman"/>
          <w:sz w:val="24"/>
          <w:szCs w:val="24"/>
          <w:lang w:eastAsia="lt-LT"/>
        </w:rPr>
        <w:t>. Paslaugos turi būti teikiamos pagal Lietuvos Respublikos statybos įstatymo, statybos techninių reglamentų (STR), higienos normų (HN), Lietuvos aplinkos apsaugos normatyvinių dokumentų (LAND) ir kitų statybos bei projektavimo veiklą reglamentuojančių teisės aktų reikalavimus.</w:t>
      </w:r>
    </w:p>
    <w:p w14:paraId="659072F5" w14:textId="0D5A63DA" w:rsidR="00E164DA" w:rsidRPr="001A3A18" w:rsidRDefault="00B058D0" w:rsidP="00B058D0">
      <w:pPr>
        <w:pStyle w:val="prastasis1"/>
        <w:spacing w:after="0" w:line="264" w:lineRule="auto"/>
        <w:ind w:firstLine="720"/>
        <w:jc w:val="both"/>
        <w:rPr>
          <w:rFonts w:ascii="Times New Roman" w:hAnsi="Times New Roman"/>
          <w:sz w:val="24"/>
          <w:szCs w:val="24"/>
        </w:rPr>
      </w:pPr>
      <w:r>
        <w:rPr>
          <w:rFonts w:ascii="Times New Roman" w:hAnsi="Times New Roman"/>
          <w:sz w:val="24"/>
          <w:szCs w:val="24"/>
        </w:rPr>
        <w:t>2.2</w:t>
      </w:r>
      <w:r w:rsidR="00E164DA" w:rsidRPr="001A3A18">
        <w:rPr>
          <w:rFonts w:ascii="Times New Roman" w:hAnsi="Times New Roman"/>
          <w:sz w:val="24"/>
          <w:szCs w:val="24"/>
        </w:rPr>
        <w:t xml:space="preserve">. Paslaugų teikimo vieta – </w:t>
      </w:r>
      <w:r w:rsidR="00E164DA">
        <w:rPr>
          <w:rFonts w:ascii="Times New Roman" w:hAnsi="Times New Roman"/>
          <w:sz w:val="24"/>
          <w:szCs w:val="24"/>
        </w:rPr>
        <w:t>Šakių rajono savivaldybės teritorija.</w:t>
      </w:r>
    </w:p>
    <w:p w14:paraId="016E0E2E" w14:textId="2C638374" w:rsidR="00E164DA" w:rsidRDefault="00B058D0" w:rsidP="00B058D0">
      <w:pPr>
        <w:pStyle w:val="prastasis1"/>
        <w:spacing w:after="0" w:line="264" w:lineRule="auto"/>
        <w:ind w:firstLine="720"/>
        <w:jc w:val="both"/>
        <w:rPr>
          <w:rFonts w:ascii="Times New Roman" w:hAnsi="Times New Roman"/>
          <w:sz w:val="24"/>
          <w:szCs w:val="24"/>
        </w:rPr>
      </w:pPr>
      <w:r>
        <w:rPr>
          <w:rFonts w:ascii="Times New Roman" w:hAnsi="Times New Roman"/>
          <w:sz w:val="24"/>
          <w:szCs w:val="24"/>
        </w:rPr>
        <w:t>2.3.</w:t>
      </w:r>
      <w:r w:rsidR="00E164DA" w:rsidRPr="001A3A18">
        <w:rPr>
          <w:rFonts w:ascii="Times New Roman" w:hAnsi="Times New Roman"/>
          <w:sz w:val="24"/>
          <w:szCs w:val="24"/>
        </w:rPr>
        <w:t xml:space="preserve"> </w:t>
      </w:r>
      <w:r w:rsidR="00E164DA" w:rsidRPr="00E164DA">
        <w:rPr>
          <w:rFonts w:ascii="Times New Roman" w:hAnsi="Times New Roman"/>
          <w:sz w:val="24"/>
          <w:szCs w:val="24"/>
        </w:rPr>
        <w:t>Pasikeitus įstatymų ir kitų teisės aktų, reglamentuojančių perkamas paslaugas, nuostatoms ir reikalavimams, tiekėjas turi teikti paslaugas, atsižvelgiant į jį keičiančio teisės akto nuostatas bei vadovautis aktualiomis dokumentų redakcijomis</w:t>
      </w:r>
      <w:r w:rsidR="00E164DA">
        <w:rPr>
          <w:rFonts w:ascii="Times New Roman" w:hAnsi="Times New Roman"/>
          <w:sz w:val="24"/>
          <w:szCs w:val="24"/>
        </w:rPr>
        <w:t xml:space="preserve"> </w:t>
      </w:r>
      <w:r w:rsidR="00E164DA" w:rsidRPr="00E164DA">
        <w:rPr>
          <w:rFonts w:ascii="Times New Roman" w:hAnsi="Times New Roman"/>
          <w:sz w:val="24"/>
          <w:szCs w:val="24"/>
        </w:rPr>
        <w:t>(pagal LR Statybos įstatymo 24 str.).</w:t>
      </w:r>
    </w:p>
    <w:p w14:paraId="497532E1" w14:textId="07F8DC64" w:rsidR="00E164DA" w:rsidRPr="001A3A18" w:rsidRDefault="00B058D0" w:rsidP="00B058D0">
      <w:pPr>
        <w:pStyle w:val="prastasis1"/>
        <w:spacing w:after="0" w:line="264" w:lineRule="auto"/>
        <w:ind w:firstLine="720"/>
        <w:jc w:val="both"/>
        <w:rPr>
          <w:rFonts w:ascii="Times New Roman" w:hAnsi="Times New Roman"/>
          <w:sz w:val="24"/>
          <w:szCs w:val="24"/>
        </w:rPr>
      </w:pPr>
      <w:r>
        <w:rPr>
          <w:rFonts w:ascii="Times New Roman" w:hAnsi="Times New Roman"/>
          <w:sz w:val="24"/>
          <w:szCs w:val="24"/>
        </w:rPr>
        <w:t>2.4.</w:t>
      </w:r>
      <w:r w:rsidR="00E164DA" w:rsidRPr="001A3A18">
        <w:rPr>
          <w:rFonts w:ascii="Times New Roman" w:hAnsi="Times New Roman"/>
          <w:sz w:val="24"/>
          <w:szCs w:val="24"/>
        </w:rPr>
        <w:t xml:space="preserve"> Tiekėjas gali teikti pasiūlymą vienai, kelioms ar visoms </w:t>
      </w:r>
      <w:r w:rsidR="00E164DA">
        <w:rPr>
          <w:rFonts w:ascii="Times New Roman" w:hAnsi="Times New Roman"/>
          <w:sz w:val="24"/>
          <w:szCs w:val="24"/>
        </w:rPr>
        <w:t>pirkimo objekto dalims.</w:t>
      </w:r>
    </w:p>
    <w:p w14:paraId="302DC791" w14:textId="565635EE" w:rsidR="00E164DA" w:rsidRPr="001A3A18" w:rsidRDefault="00E164DA" w:rsidP="00B058D0">
      <w:pPr>
        <w:pStyle w:val="prastasis1"/>
        <w:tabs>
          <w:tab w:val="left" w:pos="720"/>
        </w:tabs>
        <w:spacing w:after="0" w:line="264" w:lineRule="auto"/>
        <w:jc w:val="both"/>
        <w:rPr>
          <w:rFonts w:ascii="Times New Roman" w:hAnsi="Times New Roman"/>
          <w:sz w:val="24"/>
          <w:szCs w:val="24"/>
        </w:rPr>
      </w:pPr>
      <w:r w:rsidRPr="001A3A18">
        <w:rPr>
          <w:rFonts w:ascii="Times New Roman" w:hAnsi="Times New Roman"/>
          <w:sz w:val="24"/>
          <w:szCs w:val="24"/>
        </w:rPr>
        <w:tab/>
      </w:r>
      <w:r w:rsidR="00B058D0">
        <w:rPr>
          <w:rFonts w:ascii="Times New Roman" w:hAnsi="Times New Roman"/>
          <w:sz w:val="24"/>
          <w:szCs w:val="24"/>
        </w:rPr>
        <w:t>2.5.</w:t>
      </w:r>
      <w:r w:rsidRPr="001A3A18">
        <w:rPr>
          <w:rFonts w:ascii="Times New Roman" w:hAnsi="Times New Roman"/>
          <w:sz w:val="24"/>
          <w:szCs w:val="24"/>
        </w:rPr>
        <w:t xml:space="preserve"> Reikiamą kvalifikaciją ir vadybos sistemų standartų laikymąsi siūlomoms paslaugoms teikti tiekėjas privalo užtikrinti visą pirkimo sutarties galiojimo laikotarpį.</w:t>
      </w:r>
    </w:p>
    <w:p w14:paraId="674DD9BE" w14:textId="75366D4F" w:rsidR="00E164DA" w:rsidRDefault="00E164DA" w:rsidP="00B058D0">
      <w:pPr>
        <w:pStyle w:val="prastasis1"/>
        <w:tabs>
          <w:tab w:val="left" w:pos="720"/>
        </w:tabs>
        <w:spacing w:after="0" w:line="264" w:lineRule="auto"/>
        <w:jc w:val="both"/>
        <w:rPr>
          <w:rFonts w:ascii="Times New Roman" w:hAnsi="Times New Roman"/>
          <w:sz w:val="24"/>
          <w:szCs w:val="24"/>
        </w:rPr>
      </w:pPr>
      <w:r w:rsidRPr="001A3A18">
        <w:rPr>
          <w:rFonts w:ascii="Times New Roman" w:hAnsi="Times New Roman"/>
          <w:sz w:val="24"/>
          <w:szCs w:val="24"/>
        </w:rPr>
        <w:tab/>
      </w:r>
      <w:r w:rsidR="00B058D0">
        <w:rPr>
          <w:rFonts w:ascii="Times New Roman" w:hAnsi="Times New Roman"/>
          <w:sz w:val="24"/>
          <w:szCs w:val="24"/>
        </w:rPr>
        <w:t xml:space="preserve">2.6. </w:t>
      </w:r>
      <w:r w:rsidR="00B058D0" w:rsidRPr="00B058D0">
        <w:rPr>
          <w:rFonts w:ascii="Times New Roman" w:hAnsi="Times New Roman"/>
          <w:sz w:val="24"/>
          <w:szCs w:val="24"/>
        </w:rPr>
        <w:t>Vadovaujantis 2021 m. gruodžio 8 d. Lietuvos Respublikos vyriausybės nutarimu Nr. 1061  „Dėl reikalavimų ir (arba) kriterijų dėl statinio informacinio modeliavimo metodų taikymo“, šiame nutarime nurodytų statinių projektai turi būti rengiami BIM aplinkoje.</w:t>
      </w:r>
    </w:p>
    <w:p w14:paraId="67EA21AD" w14:textId="4876E279" w:rsidR="00B058D0" w:rsidRDefault="00B058D0" w:rsidP="00B058D0">
      <w:pPr>
        <w:pStyle w:val="prastasis1"/>
        <w:tabs>
          <w:tab w:val="left" w:pos="720"/>
        </w:tabs>
        <w:spacing w:after="0" w:line="264" w:lineRule="auto"/>
        <w:jc w:val="both"/>
        <w:rPr>
          <w:rStyle w:val="Numatytasispastraiposriftas1"/>
          <w:rFonts w:ascii="Times New Roman" w:hAnsi="Times New Roman"/>
          <w:sz w:val="24"/>
          <w:szCs w:val="24"/>
        </w:rPr>
      </w:pPr>
      <w:r>
        <w:rPr>
          <w:rStyle w:val="Numatytasispastraiposriftas1"/>
          <w:rFonts w:ascii="Times New Roman" w:hAnsi="Times New Roman"/>
          <w:sz w:val="24"/>
          <w:szCs w:val="24"/>
        </w:rPr>
        <w:tab/>
      </w:r>
      <w:r w:rsidRPr="00B058D0">
        <w:rPr>
          <w:rStyle w:val="Numatytasispastraiposriftas1"/>
          <w:rFonts w:ascii="Times New Roman" w:hAnsi="Times New Roman"/>
          <w:sz w:val="24"/>
          <w:szCs w:val="24"/>
        </w:rPr>
        <w:t>2.</w:t>
      </w:r>
      <w:r>
        <w:rPr>
          <w:rStyle w:val="Numatytasispastraiposriftas1"/>
          <w:rFonts w:ascii="Times New Roman" w:hAnsi="Times New Roman"/>
          <w:sz w:val="24"/>
          <w:szCs w:val="24"/>
        </w:rPr>
        <w:t>7</w:t>
      </w:r>
      <w:r w:rsidRPr="00B058D0">
        <w:rPr>
          <w:rStyle w:val="Numatytasispastraiposriftas1"/>
          <w:rFonts w:ascii="Times New Roman" w:hAnsi="Times New Roman"/>
          <w:sz w:val="24"/>
          <w:szCs w:val="24"/>
        </w:rPr>
        <w:t>. Tiekėjas, teikdamas paslaugas, privalo glaudžiai bendradarbiauti su perkančiąja organizacija, derinti parengtą dokumentaciją, tarpinius paslaugų teikimo rezultatus</w:t>
      </w:r>
      <w:r>
        <w:rPr>
          <w:rStyle w:val="Numatytasispastraiposriftas1"/>
          <w:rFonts w:ascii="Times New Roman" w:hAnsi="Times New Roman"/>
          <w:sz w:val="24"/>
          <w:szCs w:val="24"/>
        </w:rPr>
        <w:t>.</w:t>
      </w:r>
    </w:p>
    <w:p w14:paraId="59E541FE" w14:textId="64888ECD" w:rsidR="00B058D0" w:rsidRDefault="00B058D0" w:rsidP="00B058D0">
      <w:pPr>
        <w:pStyle w:val="prastasis1"/>
        <w:tabs>
          <w:tab w:val="left" w:pos="720"/>
        </w:tabs>
        <w:spacing w:after="0" w:line="264" w:lineRule="auto"/>
        <w:jc w:val="both"/>
        <w:rPr>
          <w:rStyle w:val="Numatytasispastraiposriftas1"/>
          <w:rFonts w:ascii="Times New Roman" w:hAnsi="Times New Roman"/>
          <w:sz w:val="24"/>
          <w:szCs w:val="24"/>
        </w:rPr>
      </w:pPr>
      <w:r>
        <w:rPr>
          <w:rStyle w:val="Numatytasispastraiposriftas1"/>
          <w:rFonts w:ascii="Times New Roman" w:hAnsi="Times New Roman"/>
          <w:sz w:val="24"/>
          <w:szCs w:val="24"/>
        </w:rPr>
        <w:tab/>
        <w:t xml:space="preserve">2.8. </w:t>
      </w:r>
      <w:r w:rsidRPr="00B058D0">
        <w:rPr>
          <w:rStyle w:val="Numatytasispastraiposriftas1"/>
          <w:rFonts w:ascii="Times New Roman" w:hAnsi="Times New Roman"/>
          <w:sz w:val="24"/>
          <w:szCs w:val="24"/>
        </w:rPr>
        <w:t>Jei perkamos projektinių pasiūlymų parengimo paslaugos, tiekėjas (jo paskirtas atsakingas asmuo) turės dalyvauti atliekant viešinimo procedūras.</w:t>
      </w:r>
    </w:p>
    <w:p w14:paraId="09564D35" w14:textId="4A95FBFC" w:rsidR="00B058D0" w:rsidRDefault="00B058D0" w:rsidP="00B058D0">
      <w:pPr>
        <w:pStyle w:val="prastasis1"/>
        <w:tabs>
          <w:tab w:val="left" w:pos="720"/>
        </w:tabs>
        <w:spacing w:after="0" w:line="264" w:lineRule="auto"/>
        <w:jc w:val="both"/>
        <w:rPr>
          <w:rStyle w:val="Numatytasispastraiposriftas1"/>
          <w:rFonts w:ascii="Times New Roman" w:hAnsi="Times New Roman"/>
          <w:sz w:val="24"/>
          <w:szCs w:val="24"/>
        </w:rPr>
      </w:pPr>
      <w:r>
        <w:rPr>
          <w:rStyle w:val="Numatytasispastraiposriftas1"/>
          <w:rFonts w:ascii="Times New Roman" w:hAnsi="Times New Roman"/>
          <w:sz w:val="24"/>
          <w:szCs w:val="24"/>
        </w:rPr>
        <w:tab/>
      </w:r>
      <w:r w:rsidRPr="00B058D0">
        <w:rPr>
          <w:rStyle w:val="Numatytasispastraiposriftas1"/>
          <w:rFonts w:ascii="Times New Roman" w:hAnsi="Times New Roman"/>
          <w:sz w:val="24"/>
          <w:szCs w:val="24"/>
        </w:rPr>
        <w:t>2.</w:t>
      </w:r>
      <w:r>
        <w:rPr>
          <w:rStyle w:val="Numatytasispastraiposriftas1"/>
          <w:rFonts w:ascii="Times New Roman" w:hAnsi="Times New Roman"/>
          <w:sz w:val="24"/>
          <w:szCs w:val="24"/>
        </w:rPr>
        <w:t>9</w:t>
      </w:r>
      <w:r w:rsidRPr="00B058D0">
        <w:rPr>
          <w:rStyle w:val="Numatytasispastraiposriftas1"/>
          <w:rFonts w:ascii="Times New Roman" w:hAnsi="Times New Roman"/>
          <w:sz w:val="24"/>
          <w:szCs w:val="24"/>
        </w:rPr>
        <w:t>. Teikdamas projektavimo paslaugas tiekėjas, pagal perkančiosios organizacijos įgaliojimą, privalės gauti visus privalomus dokumentus</w:t>
      </w:r>
      <w:r w:rsidR="00093915" w:rsidRPr="00093915">
        <w:rPr>
          <w:rStyle w:val="Numatytasispastraiposriftas1"/>
          <w:rFonts w:ascii="Times New Roman" w:hAnsi="Times New Roman"/>
          <w:sz w:val="24"/>
          <w:szCs w:val="24"/>
        </w:rPr>
        <w:t xml:space="preserve">, </w:t>
      </w:r>
      <w:r w:rsidR="00093915">
        <w:rPr>
          <w:rStyle w:val="Numatytasispastraiposriftas1"/>
          <w:rFonts w:ascii="Times New Roman" w:hAnsi="Times New Roman"/>
          <w:sz w:val="24"/>
          <w:szCs w:val="24"/>
        </w:rPr>
        <w:t xml:space="preserve">reikalingus projekto rengimui, </w:t>
      </w:r>
      <w:r w:rsidR="00093915" w:rsidRPr="00093915">
        <w:rPr>
          <w:rStyle w:val="Numatytasispastraiposriftas1"/>
          <w:rFonts w:ascii="Times New Roman" w:hAnsi="Times New Roman"/>
          <w:sz w:val="24"/>
          <w:szCs w:val="24"/>
        </w:rPr>
        <w:t>prisijungimo ir specialiosioms sąlygoms gaut</w:t>
      </w:r>
      <w:r w:rsidR="00093915">
        <w:rPr>
          <w:rStyle w:val="Numatytasispastraiposriftas1"/>
          <w:rFonts w:ascii="Times New Roman" w:hAnsi="Times New Roman"/>
          <w:sz w:val="24"/>
          <w:szCs w:val="24"/>
        </w:rPr>
        <w:t>i.</w:t>
      </w:r>
    </w:p>
    <w:p w14:paraId="1DFDCF0E" w14:textId="7CF7BC22" w:rsidR="00B058D0" w:rsidRPr="001A3A18" w:rsidRDefault="00B058D0" w:rsidP="00B058D0">
      <w:pPr>
        <w:pStyle w:val="prastasis1"/>
        <w:tabs>
          <w:tab w:val="left" w:pos="720"/>
        </w:tabs>
        <w:spacing w:after="0" w:line="264" w:lineRule="auto"/>
        <w:ind w:firstLine="567"/>
        <w:jc w:val="both"/>
        <w:rPr>
          <w:rStyle w:val="Numatytasispastraiposriftas1"/>
          <w:rFonts w:ascii="Times New Roman" w:hAnsi="Times New Roman"/>
          <w:sz w:val="24"/>
          <w:szCs w:val="24"/>
        </w:rPr>
      </w:pPr>
      <w:r w:rsidRPr="00B058D0">
        <w:rPr>
          <w:rStyle w:val="Numatytasispastraiposriftas1"/>
          <w:rFonts w:ascii="Times New Roman" w:hAnsi="Times New Roman"/>
          <w:sz w:val="24"/>
          <w:szCs w:val="24"/>
        </w:rPr>
        <w:t>2.1</w:t>
      </w:r>
      <w:r>
        <w:rPr>
          <w:rStyle w:val="Numatytasispastraiposriftas1"/>
          <w:rFonts w:ascii="Times New Roman" w:hAnsi="Times New Roman"/>
          <w:sz w:val="24"/>
          <w:szCs w:val="24"/>
        </w:rPr>
        <w:t>0</w:t>
      </w:r>
      <w:r w:rsidRPr="00B058D0">
        <w:rPr>
          <w:rStyle w:val="Numatytasispastraiposriftas1"/>
          <w:rFonts w:ascii="Times New Roman" w:hAnsi="Times New Roman"/>
          <w:sz w:val="24"/>
          <w:szCs w:val="24"/>
        </w:rPr>
        <w:t xml:space="preserve">. Tiekėjas savo sąskaita turės atlikti inžinerinius geologinius bei topografinius tyrimus, kai (jei) jie reikalingi. Jei konkretaus projekto rengimui reikalingi archeologiniai, istoriniai, </w:t>
      </w:r>
      <w:proofErr w:type="spellStart"/>
      <w:r w:rsidRPr="00B058D0">
        <w:rPr>
          <w:rStyle w:val="Numatytasispastraiposriftas1"/>
          <w:rFonts w:ascii="Times New Roman" w:hAnsi="Times New Roman"/>
          <w:sz w:val="24"/>
          <w:szCs w:val="24"/>
        </w:rPr>
        <w:t>polichrominiai</w:t>
      </w:r>
      <w:proofErr w:type="spellEnd"/>
      <w:r w:rsidRPr="00B058D0">
        <w:rPr>
          <w:rStyle w:val="Numatytasispastraiposriftas1"/>
          <w:rFonts w:ascii="Times New Roman" w:hAnsi="Times New Roman"/>
          <w:sz w:val="24"/>
          <w:szCs w:val="24"/>
        </w:rPr>
        <w:t xml:space="preserve"> tyrimai, statinio ekspertizė, statinio būklės įvertinimas, tiekėjas nedelsiant apie tai informuoja perkančiąją organizaciją, ji tokias paslaugas perka viešųjų pirkimų įstatymo nustatyta tvarka (tai nėra šio pirkimo objektas).</w:t>
      </w:r>
    </w:p>
    <w:p w14:paraId="37A3398A" w14:textId="0F453EFC" w:rsidR="003C0D7A" w:rsidRPr="00093915" w:rsidRDefault="003C0D7A" w:rsidP="00093915">
      <w:pPr>
        <w:pStyle w:val="prastasis1"/>
        <w:tabs>
          <w:tab w:val="left" w:pos="720"/>
        </w:tabs>
        <w:spacing w:after="0" w:line="264" w:lineRule="auto"/>
        <w:ind w:firstLine="567"/>
        <w:jc w:val="both"/>
        <w:rPr>
          <w:rStyle w:val="Numatytasispastraiposriftas1"/>
          <w:rFonts w:ascii="Times New Roman" w:hAnsi="Times New Roman"/>
          <w:sz w:val="24"/>
          <w:szCs w:val="24"/>
        </w:rPr>
      </w:pPr>
      <w:r w:rsidRPr="00093915">
        <w:rPr>
          <w:rStyle w:val="Numatytasispastraiposriftas1"/>
          <w:rFonts w:ascii="Times New Roman" w:hAnsi="Times New Roman"/>
          <w:sz w:val="24"/>
          <w:szCs w:val="24"/>
        </w:rPr>
        <w:t>2.1</w:t>
      </w:r>
      <w:r w:rsidR="00093915" w:rsidRPr="00093915">
        <w:rPr>
          <w:rStyle w:val="Numatytasispastraiposriftas1"/>
          <w:rFonts w:ascii="Times New Roman" w:hAnsi="Times New Roman"/>
          <w:sz w:val="24"/>
          <w:szCs w:val="24"/>
        </w:rPr>
        <w:t>1</w:t>
      </w:r>
      <w:r w:rsidRPr="00093915">
        <w:rPr>
          <w:rStyle w:val="Numatytasispastraiposriftas1"/>
          <w:rFonts w:ascii="Times New Roman" w:hAnsi="Times New Roman"/>
          <w:sz w:val="24"/>
          <w:szCs w:val="24"/>
        </w:rPr>
        <w:t>. Perkančioji organizacija organizuoja ir apmoka bendrąją ir specialiąją projekto ekspertizę (jei ji privaloma). Tiekėjas turės parengtą statinio projektą pateikti ekspertizei (jei ji privaloma) perkančiosios organizacijos viešojo pirkimo būdu parinktai įmonei ir koreguoti projektą pagal pateiktas pastabas iki teigiamų ekspertizių išvadų gavimo bei statybos leidžiančio dokumento išdavimo. Už statybą leidžiantį dokumentą moka perkančioji organizacija (jeigu jis privalomas).</w:t>
      </w:r>
    </w:p>
    <w:p w14:paraId="0BE324A0" w14:textId="13ABA970" w:rsidR="003C0D7A" w:rsidRPr="00093915" w:rsidRDefault="003C0D7A" w:rsidP="00093915">
      <w:pPr>
        <w:pStyle w:val="prastasis1"/>
        <w:tabs>
          <w:tab w:val="left" w:pos="720"/>
        </w:tabs>
        <w:spacing w:after="0" w:line="264" w:lineRule="auto"/>
        <w:ind w:firstLine="567"/>
        <w:jc w:val="both"/>
        <w:rPr>
          <w:rStyle w:val="Numatytasispastraiposriftas1"/>
          <w:rFonts w:ascii="Times New Roman" w:hAnsi="Times New Roman"/>
          <w:sz w:val="24"/>
          <w:szCs w:val="24"/>
        </w:rPr>
      </w:pPr>
      <w:r w:rsidRPr="00093915">
        <w:rPr>
          <w:rStyle w:val="Numatytasispastraiposriftas1"/>
          <w:rFonts w:ascii="Times New Roman" w:hAnsi="Times New Roman"/>
          <w:sz w:val="24"/>
          <w:szCs w:val="24"/>
        </w:rPr>
        <w:lastRenderedPageBreak/>
        <w:t>2.1</w:t>
      </w:r>
      <w:r w:rsidR="00093915">
        <w:rPr>
          <w:rStyle w:val="Numatytasispastraiposriftas1"/>
          <w:rFonts w:ascii="Times New Roman" w:hAnsi="Times New Roman"/>
          <w:sz w:val="24"/>
          <w:szCs w:val="24"/>
        </w:rPr>
        <w:t>2</w:t>
      </w:r>
      <w:r w:rsidRPr="00093915">
        <w:rPr>
          <w:rStyle w:val="Numatytasispastraiposriftas1"/>
          <w:rFonts w:ascii="Times New Roman" w:hAnsi="Times New Roman"/>
          <w:sz w:val="24"/>
          <w:szCs w:val="24"/>
        </w:rPr>
        <w:t>. Perkančioji organizacija projekto vykdymo priežiūros paslaugas perka pagal poreikį ir galimybes ir neprivalo išpirkti viso</w:t>
      </w:r>
      <w:r w:rsidR="004F5D06" w:rsidRPr="00093915">
        <w:rPr>
          <w:rStyle w:val="Numatytasispastraiposriftas1"/>
          <w:rFonts w:ascii="Times New Roman" w:hAnsi="Times New Roman"/>
          <w:sz w:val="24"/>
          <w:szCs w:val="24"/>
        </w:rPr>
        <w:t>s</w:t>
      </w:r>
      <w:r w:rsidRPr="00093915">
        <w:rPr>
          <w:rStyle w:val="Numatytasispastraiposriftas1"/>
          <w:rFonts w:ascii="Times New Roman" w:hAnsi="Times New Roman"/>
          <w:sz w:val="24"/>
          <w:szCs w:val="24"/>
        </w:rPr>
        <w:t xml:space="preserve"> </w:t>
      </w:r>
      <w:r w:rsidR="004F5D06" w:rsidRPr="00093915">
        <w:rPr>
          <w:rStyle w:val="Numatytasispastraiposriftas1"/>
          <w:rFonts w:ascii="Times New Roman" w:hAnsi="Times New Roman"/>
          <w:sz w:val="24"/>
          <w:szCs w:val="24"/>
        </w:rPr>
        <w:t>Dinaminės pirkimo sistemos dokumentų 4.5. p. maksimalios numatomos vertės.</w:t>
      </w:r>
    </w:p>
    <w:p w14:paraId="2400B829" w14:textId="1CE2B5B9" w:rsidR="003C0D7A" w:rsidRPr="00EF6B31" w:rsidRDefault="003C0D7A" w:rsidP="003C0D7A">
      <w:pPr>
        <w:suppressAutoHyphens/>
        <w:ind w:firstLine="567"/>
        <w:jc w:val="both"/>
        <w:rPr>
          <w:lang w:eastAsia="ar-SA"/>
        </w:rPr>
      </w:pPr>
      <w:r w:rsidRPr="00EF6B31">
        <w:rPr>
          <w:lang w:eastAsia="ar-SA"/>
        </w:rPr>
        <w:t>2.1</w:t>
      </w:r>
      <w:r w:rsidR="00093915">
        <w:rPr>
          <w:lang w:eastAsia="ar-SA"/>
        </w:rPr>
        <w:t>3</w:t>
      </w:r>
      <w:r w:rsidRPr="00EF6B31">
        <w:rPr>
          <w:lang w:eastAsia="ar-SA"/>
        </w:rPr>
        <w:t xml:space="preserve">. Parengtas statinio projektas (ar parengti projektiniai pasiūlymai) perduodamas perkančiajai organizacijai 3 atspausdintus popieriuje egzempliorius bei 2 kompiuterines laikmenas (CD ar DVD) su aprašomąja dalimi ir brėžiniais. Vienas kompiuterinėse laikmenose perduodamas statinio projektas turi būti nuasmenintais duomenimis, parengti darbų ir medžiagų žiniaraščiai tinkami rangos konkursui organizuoti ir įvykdyti. Perkančiajai organizacijai pageidaujant, pateikiami </w:t>
      </w:r>
      <w:proofErr w:type="spellStart"/>
      <w:r w:rsidRPr="00EF6B31">
        <w:rPr>
          <w:lang w:eastAsia="ar-SA"/>
        </w:rPr>
        <w:t>adoc</w:t>
      </w:r>
      <w:proofErr w:type="spellEnd"/>
      <w:r w:rsidRPr="00EF6B31">
        <w:rPr>
          <w:lang w:eastAsia="ar-SA"/>
        </w:rPr>
        <w:t xml:space="preserve"> failai. Pirkimo sutartyje gali būti numatomas ir kitoks suteiktų paslaugų rezultatų perdavimas (kitais formatais ir pan.). </w:t>
      </w:r>
    </w:p>
    <w:p w14:paraId="56992290" w14:textId="77777777" w:rsidR="003C0D7A" w:rsidRPr="00EF6B31" w:rsidRDefault="003C0D7A" w:rsidP="003C0D7A">
      <w:pPr>
        <w:suppressAutoHyphens/>
        <w:rPr>
          <w:lang w:eastAsia="ar-SA"/>
        </w:rPr>
      </w:pPr>
    </w:p>
    <w:p w14:paraId="12BC9BB2" w14:textId="6189DCCD" w:rsidR="004F7555" w:rsidRPr="004F7555" w:rsidRDefault="004F7555" w:rsidP="004F7555">
      <w:pPr>
        <w:pStyle w:val="prastasis1"/>
        <w:spacing w:after="0" w:line="264" w:lineRule="auto"/>
        <w:jc w:val="both"/>
        <w:rPr>
          <w:rFonts w:ascii="Times New Roman" w:hAnsi="Times New Roman"/>
          <w:b/>
          <w:bCs/>
          <w:sz w:val="24"/>
          <w:szCs w:val="24"/>
        </w:rPr>
      </w:pPr>
      <w:r w:rsidRPr="004F7555">
        <w:rPr>
          <w:rFonts w:ascii="Times New Roman" w:hAnsi="Times New Roman"/>
          <w:b/>
          <w:bCs/>
          <w:sz w:val="24"/>
          <w:szCs w:val="24"/>
        </w:rPr>
        <w:t xml:space="preserve">3. Reikalavimai techninio ir darbo projekto/techninio darbo projekto rengimui </w:t>
      </w:r>
    </w:p>
    <w:p w14:paraId="0229917C" w14:textId="0DEED23D" w:rsidR="004F7555" w:rsidRPr="001A3A18" w:rsidRDefault="004F7555" w:rsidP="004F7555">
      <w:pPr>
        <w:pStyle w:val="prastasis1"/>
        <w:spacing w:after="0" w:line="264" w:lineRule="auto"/>
        <w:jc w:val="both"/>
        <w:rPr>
          <w:rFonts w:ascii="Times New Roman" w:hAnsi="Times New Roman"/>
          <w:sz w:val="24"/>
          <w:szCs w:val="24"/>
        </w:rPr>
      </w:pPr>
      <w:r>
        <w:rPr>
          <w:rFonts w:ascii="Times New Roman" w:hAnsi="Times New Roman"/>
          <w:sz w:val="24"/>
          <w:szCs w:val="24"/>
        </w:rPr>
        <w:t>3</w:t>
      </w:r>
      <w:r w:rsidRPr="001A3A18">
        <w:rPr>
          <w:rFonts w:ascii="Times New Roman" w:hAnsi="Times New Roman"/>
          <w:sz w:val="24"/>
          <w:szCs w:val="24"/>
        </w:rPr>
        <w:t>.</w:t>
      </w:r>
      <w:r>
        <w:rPr>
          <w:rFonts w:ascii="Times New Roman" w:hAnsi="Times New Roman"/>
          <w:sz w:val="24"/>
          <w:szCs w:val="24"/>
        </w:rPr>
        <w:t>1.</w:t>
      </w:r>
      <w:r w:rsidRPr="001A3A18">
        <w:rPr>
          <w:rFonts w:ascii="Times New Roman" w:hAnsi="Times New Roman"/>
          <w:sz w:val="24"/>
          <w:szCs w:val="24"/>
        </w:rPr>
        <w:t xml:space="preserve"> Techninis projektas ir darbo projektas /techninis darbo projektas rengiamas vadovaujantis Lietuvos Respublikos statybos įstatymu, Statybos techniniais reglamentais ir kitais normatyviniais dokumentais, reglamentuojančiais statomų, rekonstruojamų ir remontuojamų statinių esminius reikalavimus, statybos techninio normavimo, statybinių tyrinėjimų, statinių projektavimo, statybos dalyvių, viešojo administravimo subjektų, statinių savininkų (ar naudotojų) ir kitų juridinių ir fizinių asmenų veiklos šioje srityje principus ir atsakomybę. </w:t>
      </w:r>
    </w:p>
    <w:p w14:paraId="7260595F" w14:textId="09F96982" w:rsidR="004F7555" w:rsidRPr="001A3A18" w:rsidRDefault="004F7555" w:rsidP="004F7555">
      <w:pPr>
        <w:pStyle w:val="prastasis1"/>
        <w:spacing w:after="0" w:line="264" w:lineRule="auto"/>
        <w:jc w:val="both"/>
        <w:rPr>
          <w:rFonts w:ascii="Times New Roman" w:hAnsi="Times New Roman"/>
          <w:sz w:val="24"/>
          <w:szCs w:val="24"/>
        </w:rPr>
      </w:pPr>
      <w:r>
        <w:rPr>
          <w:rFonts w:ascii="Times New Roman" w:hAnsi="Times New Roman"/>
          <w:sz w:val="24"/>
          <w:szCs w:val="24"/>
        </w:rPr>
        <w:t>3.2</w:t>
      </w:r>
      <w:r w:rsidRPr="001A3A18">
        <w:rPr>
          <w:rFonts w:ascii="Times New Roman" w:hAnsi="Times New Roman"/>
          <w:sz w:val="24"/>
          <w:szCs w:val="24"/>
        </w:rPr>
        <w:t>. Techninio projekto ir darbo projekto / techninio darbo projekto sprendimai turi būti ekonomiškai pagrįsti ir racionalūs. Atitinkamas parengtas projektas turi būti tokios sudėties bei apimties, kad pagal jį būtų galima teisėtai atlikti statybos darbus ir tinkamai (pagal jo funkcinę paskirtį) naudoti objektą. Klaidų atveju tiekėjas įsipareigoja ištaisyti jas neatlygintinai, taip pat atlyginti dėl jo suteiktų paslaugų trūkumų (esant tiekėjo kaltei) atsiradusius nuostolius.</w:t>
      </w:r>
    </w:p>
    <w:p w14:paraId="13F42885" w14:textId="3A1C4F0E" w:rsidR="004F7555" w:rsidRPr="001A3A18" w:rsidRDefault="004F7555" w:rsidP="00062299">
      <w:pPr>
        <w:pStyle w:val="prastasis1"/>
        <w:spacing w:after="0" w:line="264" w:lineRule="auto"/>
        <w:jc w:val="both"/>
        <w:rPr>
          <w:rFonts w:ascii="Times New Roman" w:hAnsi="Times New Roman"/>
          <w:sz w:val="24"/>
          <w:szCs w:val="24"/>
        </w:rPr>
      </w:pPr>
      <w:r>
        <w:rPr>
          <w:rFonts w:ascii="Times New Roman" w:hAnsi="Times New Roman"/>
          <w:sz w:val="24"/>
          <w:szCs w:val="24"/>
        </w:rPr>
        <w:t>3.3</w:t>
      </w:r>
      <w:r w:rsidRPr="001A3A18">
        <w:rPr>
          <w:rFonts w:ascii="Times New Roman" w:hAnsi="Times New Roman"/>
          <w:sz w:val="24"/>
          <w:szCs w:val="24"/>
        </w:rPr>
        <w:t xml:space="preserve">. Vadovaujantis STR ir Statybos įstatymo nuostatomis tiekėjas negali teikti duomenų apie projektą tretiesiems asmenims. </w:t>
      </w:r>
    </w:p>
    <w:p w14:paraId="58F4B84C" w14:textId="77777777" w:rsidR="003C0D7A" w:rsidRPr="00EF6B31" w:rsidRDefault="003C0D7A" w:rsidP="003C0D7A">
      <w:pPr>
        <w:suppressAutoHyphens/>
        <w:rPr>
          <w:lang w:eastAsia="ar-SA"/>
        </w:rPr>
      </w:pPr>
    </w:p>
    <w:p w14:paraId="3F4F1A65" w14:textId="77777777" w:rsidR="003C0D7A" w:rsidRPr="00EF6B31" w:rsidRDefault="003C0D7A" w:rsidP="003C0D7A">
      <w:pPr>
        <w:suppressAutoHyphens/>
        <w:rPr>
          <w:b/>
          <w:bCs/>
          <w:lang w:eastAsia="ar-SA"/>
        </w:rPr>
      </w:pPr>
      <w:r>
        <w:rPr>
          <w:b/>
          <w:bCs/>
          <w:lang w:eastAsia="ar-SA"/>
        </w:rPr>
        <w:t xml:space="preserve">4. </w:t>
      </w:r>
      <w:r w:rsidRPr="00EF6B31">
        <w:rPr>
          <w:b/>
          <w:bCs/>
          <w:lang w:eastAsia="ar-SA"/>
        </w:rPr>
        <w:t>Reikalavimai projekto vykdymo priežiūros paslaugoms:</w:t>
      </w:r>
    </w:p>
    <w:p w14:paraId="1BB697F4" w14:textId="1D7F5CEA" w:rsidR="003C0D7A" w:rsidRPr="00062299" w:rsidRDefault="003C0D7A" w:rsidP="00062299">
      <w:pPr>
        <w:pStyle w:val="prastasis1"/>
        <w:spacing w:after="0" w:line="264" w:lineRule="auto"/>
        <w:jc w:val="both"/>
        <w:rPr>
          <w:rFonts w:ascii="Times New Roman" w:hAnsi="Times New Roman"/>
          <w:sz w:val="24"/>
          <w:szCs w:val="24"/>
        </w:rPr>
      </w:pPr>
      <w:r w:rsidRPr="00062299">
        <w:rPr>
          <w:rFonts w:ascii="Times New Roman" w:hAnsi="Times New Roman"/>
          <w:sz w:val="24"/>
          <w:szCs w:val="24"/>
        </w:rPr>
        <w:t xml:space="preserve">4.1. </w:t>
      </w:r>
      <w:r w:rsidR="00062299">
        <w:rPr>
          <w:rFonts w:ascii="Times New Roman" w:hAnsi="Times New Roman"/>
          <w:sz w:val="24"/>
          <w:szCs w:val="24"/>
        </w:rPr>
        <w:t>Perkančiajai organizacijai</w:t>
      </w:r>
      <w:r w:rsidR="00062299" w:rsidRPr="00062299">
        <w:rPr>
          <w:rFonts w:ascii="Times New Roman" w:hAnsi="Times New Roman"/>
          <w:sz w:val="24"/>
          <w:szCs w:val="24"/>
        </w:rPr>
        <w:t xml:space="preserve"> nurodžius, tiekėjas atlieka statinio projekto vykdymo priežiūrą, kuri apima projekte numatytų darbų priežiūrą, nustatytą Statybos įstatyme ir STR, projekto vykdymo priežiūros vadovams projekto vykdymo priežiūros metu lankantis darbų vietoje.</w:t>
      </w:r>
    </w:p>
    <w:p w14:paraId="7EDA844B" w14:textId="77777777" w:rsidR="003C0D7A" w:rsidRPr="00EF6B31" w:rsidRDefault="003C0D7A" w:rsidP="003C0D7A">
      <w:pPr>
        <w:suppressAutoHyphens/>
        <w:rPr>
          <w:lang w:eastAsia="ar-SA"/>
        </w:rPr>
      </w:pPr>
    </w:p>
    <w:p w14:paraId="20121AAC" w14:textId="77777777" w:rsidR="003C0D7A" w:rsidRPr="00EF6B31" w:rsidRDefault="003C0D7A" w:rsidP="003C0D7A">
      <w:pPr>
        <w:suppressAutoHyphens/>
        <w:rPr>
          <w:b/>
          <w:bCs/>
          <w:lang w:eastAsia="ar-SA"/>
        </w:rPr>
      </w:pPr>
      <w:r>
        <w:rPr>
          <w:b/>
          <w:bCs/>
          <w:lang w:eastAsia="ar-SA"/>
        </w:rPr>
        <w:t xml:space="preserve">5. </w:t>
      </w:r>
      <w:r w:rsidRPr="00EF6B31">
        <w:rPr>
          <w:b/>
          <w:bCs/>
          <w:lang w:eastAsia="ar-SA"/>
        </w:rPr>
        <w:t>Paslaugų teikimo terminai:</w:t>
      </w:r>
    </w:p>
    <w:p w14:paraId="719601D6" w14:textId="77777777" w:rsidR="003C0D7A" w:rsidRPr="00EF6B31" w:rsidRDefault="003C0D7A" w:rsidP="003C0D7A">
      <w:pPr>
        <w:suppressAutoHyphens/>
        <w:rPr>
          <w:b/>
          <w:bCs/>
          <w:lang w:eastAsia="ar-SA"/>
        </w:rPr>
      </w:pPr>
      <w:r>
        <w:rPr>
          <w:b/>
          <w:bCs/>
          <w:lang w:eastAsia="ar-SA"/>
        </w:rPr>
        <w:t xml:space="preserve">5.1.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5387"/>
        <w:gridCol w:w="1955"/>
      </w:tblGrid>
      <w:tr w:rsidR="003C0D7A" w:rsidRPr="00EF6B31" w14:paraId="236C6810" w14:textId="77777777" w:rsidTr="001C1BC2">
        <w:trPr>
          <w:trHeight w:val="548"/>
        </w:trPr>
        <w:tc>
          <w:tcPr>
            <w:tcW w:w="2263" w:type="dxa"/>
            <w:tcBorders>
              <w:top w:val="single" w:sz="4" w:space="0" w:color="auto"/>
              <w:left w:val="single" w:sz="4" w:space="0" w:color="auto"/>
              <w:bottom w:val="single" w:sz="4" w:space="0" w:color="auto"/>
              <w:right w:val="single" w:sz="4" w:space="0" w:color="auto"/>
            </w:tcBorders>
            <w:vAlign w:val="center"/>
          </w:tcPr>
          <w:p w14:paraId="22D16847" w14:textId="77777777" w:rsidR="003C0D7A" w:rsidRPr="00EF6B31" w:rsidRDefault="003C0D7A" w:rsidP="001C1BC2">
            <w:pPr>
              <w:suppressAutoHyphens/>
              <w:rPr>
                <w:b/>
                <w:lang w:eastAsia="ar-SA"/>
              </w:rPr>
            </w:pPr>
            <w:r w:rsidRPr="00EF6B31">
              <w:rPr>
                <w:b/>
                <w:lang w:eastAsia="ar-SA"/>
              </w:rPr>
              <w:t>Paslaugos</w:t>
            </w:r>
          </w:p>
        </w:tc>
        <w:tc>
          <w:tcPr>
            <w:tcW w:w="5387" w:type="dxa"/>
            <w:tcBorders>
              <w:top w:val="single" w:sz="4" w:space="0" w:color="auto"/>
              <w:left w:val="single" w:sz="4" w:space="0" w:color="auto"/>
              <w:bottom w:val="single" w:sz="4" w:space="0" w:color="auto"/>
              <w:right w:val="single" w:sz="4" w:space="0" w:color="auto"/>
            </w:tcBorders>
            <w:vAlign w:val="center"/>
          </w:tcPr>
          <w:p w14:paraId="569A373F" w14:textId="77777777" w:rsidR="003C0D7A" w:rsidRPr="00EF6B31" w:rsidRDefault="003C0D7A" w:rsidP="001C1BC2">
            <w:pPr>
              <w:suppressAutoHyphens/>
              <w:rPr>
                <w:b/>
                <w:lang w:eastAsia="ar-SA"/>
              </w:rPr>
            </w:pPr>
            <w:r w:rsidRPr="00EF6B31">
              <w:rPr>
                <w:b/>
                <w:lang w:eastAsia="ar-SA"/>
              </w:rPr>
              <w:t>Paslaugos</w:t>
            </w:r>
          </w:p>
        </w:tc>
        <w:tc>
          <w:tcPr>
            <w:tcW w:w="1955" w:type="dxa"/>
            <w:tcBorders>
              <w:top w:val="single" w:sz="4" w:space="0" w:color="auto"/>
              <w:left w:val="single" w:sz="4" w:space="0" w:color="auto"/>
              <w:bottom w:val="single" w:sz="4" w:space="0" w:color="auto"/>
              <w:right w:val="single" w:sz="4" w:space="0" w:color="auto"/>
            </w:tcBorders>
            <w:vAlign w:val="center"/>
          </w:tcPr>
          <w:p w14:paraId="7546425A" w14:textId="77777777" w:rsidR="003C0D7A" w:rsidRPr="00EF6B31" w:rsidRDefault="003C0D7A" w:rsidP="001C1BC2">
            <w:pPr>
              <w:suppressAutoHyphens/>
              <w:rPr>
                <w:b/>
                <w:lang w:eastAsia="ar-SA"/>
              </w:rPr>
            </w:pPr>
            <w:r w:rsidRPr="00EF6B31">
              <w:rPr>
                <w:b/>
                <w:lang w:eastAsia="ar-SA"/>
              </w:rPr>
              <w:t xml:space="preserve">Maksimalūs terminai </w:t>
            </w:r>
          </w:p>
        </w:tc>
      </w:tr>
      <w:tr w:rsidR="00F02B35" w:rsidRPr="00EF6B31" w14:paraId="725DA79C" w14:textId="77777777" w:rsidTr="00431412">
        <w:trPr>
          <w:trHeight w:val="834"/>
        </w:trPr>
        <w:tc>
          <w:tcPr>
            <w:tcW w:w="2263" w:type="dxa"/>
            <w:tcBorders>
              <w:top w:val="single" w:sz="4" w:space="0" w:color="auto"/>
              <w:left w:val="single" w:sz="4" w:space="0" w:color="auto"/>
              <w:right w:val="single" w:sz="4" w:space="0" w:color="auto"/>
            </w:tcBorders>
            <w:vAlign w:val="center"/>
          </w:tcPr>
          <w:p w14:paraId="10E100E9" w14:textId="7A652336" w:rsidR="00F02B35" w:rsidRPr="00EF6B31" w:rsidRDefault="00F02B35" w:rsidP="001C1BC2">
            <w:pPr>
              <w:suppressAutoHyphens/>
              <w:rPr>
                <w:lang w:eastAsia="ar-SA"/>
              </w:rPr>
            </w:pPr>
            <w:r w:rsidRPr="00EF6B31">
              <w:rPr>
                <w:lang w:eastAsia="ar-SA"/>
              </w:rPr>
              <w:t xml:space="preserve">Ypatingojo </w:t>
            </w:r>
            <w:r>
              <w:rPr>
                <w:lang w:eastAsia="ar-SA"/>
              </w:rPr>
              <w:t>statinio</w:t>
            </w:r>
            <w:r w:rsidRPr="00EF6B31">
              <w:rPr>
                <w:lang w:eastAsia="ar-SA"/>
              </w:rPr>
              <w:t xml:space="preserve"> projekto parengimas</w:t>
            </w:r>
          </w:p>
        </w:tc>
        <w:tc>
          <w:tcPr>
            <w:tcW w:w="5387" w:type="dxa"/>
            <w:tcBorders>
              <w:top w:val="single" w:sz="4" w:space="0" w:color="auto"/>
              <w:left w:val="single" w:sz="4" w:space="0" w:color="auto"/>
              <w:right w:val="single" w:sz="4" w:space="0" w:color="auto"/>
            </w:tcBorders>
          </w:tcPr>
          <w:p w14:paraId="22ECAEFB" w14:textId="092A85B5" w:rsidR="00F02B35" w:rsidRPr="00EF6B31" w:rsidRDefault="00F02B35" w:rsidP="00F02B35">
            <w:pPr>
              <w:suppressAutoHyphens/>
              <w:jc w:val="both"/>
              <w:rPr>
                <w:lang w:eastAsia="ar-SA"/>
              </w:rPr>
            </w:pPr>
            <w:r w:rsidRPr="00EF6B31">
              <w:rPr>
                <w:lang w:eastAsia="ar-SA"/>
              </w:rPr>
              <w:t>Projektinių pasiūlymų parengimas</w:t>
            </w:r>
            <w:r>
              <w:rPr>
                <w:lang w:eastAsia="ar-SA"/>
              </w:rPr>
              <w:t>, p</w:t>
            </w:r>
            <w:r w:rsidRPr="00EF6B31">
              <w:rPr>
                <w:lang w:eastAsia="ar-SA"/>
              </w:rPr>
              <w:t>rojekto parengimas ir suderintos dokumentacijos pateikimas (prieš ekspertizę, jei ji atliekama)</w:t>
            </w:r>
          </w:p>
        </w:tc>
        <w:tc>
          <w:tcPr>
            <w:tcW w:w="1955" w:type="dxa"/>
            <w:tcBorders>
              <w:top w:val="single" w:sz="4" w:space="0" w:color="auto"/>
              <w:left w:val="single" w:sz="4" w:space="0" w:color="auto"/>
              <w:right w:val="single" w:sz="4" w:space="0" w:color="auto"/>
            </w:tcBorders>
          </w:tcPr>
          <w:p w14:paraId="6D019FD5" w14:textId="358D3302" w:rsidR="00F02B35" w:rsidRPr="00EF6B31" w:rsidRDefault="00F02B35" w:rsidP="001C1BC2">
            <w:pPr>
              <w:suppressAutoHyphens/>
              <w:rPr>
                <w:lang w:eastAsia="ar-SA"/>
              </w:rPr>
            </w:pPr>
            <w:r>
              <w:rPr>
                <w:lang w:eastAsia="ar-SA"/>
              </w:rPr>
              <w:t>Iki 9 mėn.</w:t>
            </w:r>
          </w:p>
        </w:tc>
      </w:tr>
      <w:tr w:rsidR="00F02B35" w:rsidRPr="00EF6B31" w14:paraId="5A84E6EF" w14:textId="77777777" w:rsidTr="006250AF">
        <w:trPr>
          <w:trHeight w:val="1104"/>
        </w:trPr>
        <w:tc>
          <w:tcPr>
            <w:tcW w:w="2263" w:type="dxa"/>
            <w:tcBorders>
              <w:top w:val="single" w:sz="4" w:space="0" w:color="auto"/>
              <w:left w:val="single" w:sz="4" w:space="0" w:color="auto"/>
              <w:right w:val="single" w:sz="4" w:space="0" w:color="auto"/>
            </w:tcBorders>
            <w:vAlign w:val="center"/>
          </w:tcPr>
          <w:p w14:paraId="4BF9B196" w14:textId="20F91027" w:rsidR="00F02B35" w:rsidRPr="00EF6B31" w:rsidRDefault="00F02B35" w:rsidP="001C1BC2">
            <w:pPr>
              <w:suppressAutoHyphens/>
              <w:rPr>
                <w:lang w:eastAsia="ar-SA"/>
              </w:rPr>
            </w:pPr>
            <w:r w:rsidRPr="00EF6B31">
              <w:rPr>
                <w:lang w:eastAsia="ar-SA"/>
              </w:rPr>
              <w:t xml:space="preserve">Neypatingojo </w:t>
            </w:r>
            <w:r>
              <w:rPr>
                <w:lang w:eastAsia="ar-SA"/>
              </w:rPr>
              <w:t xml:space="preserve">statinio </w:t>
            </w:r>
            <w:r w:rsidRPr="00EF6B31">
              <w:rPr>
                <w:lang w:eastAsia="ar-SA"/>
              </w:rPr>
              <w:t>projekto parengimas</w:t>
            </w:r>
          </w:p>
        </w:tc>
        <w:tc>
          <w:tcPr>
            <w:tcW w:w="5387" w:type="dxa"/>
            <w:tcBorders>
              <w:top w:val="single" w:sz="4" w:space="0" w:color="auto"/>
              <w:left w:val="single" w:sz="4" w:space="0" w:color="auto"/>
              <w:right w:val="single" w:sz="4" w:space="0" w:color="auto"/>
            </w:tcBorders>
          </w:tcPr>
          <w:p w14:paraId="451EB39D" w14:textId="519439AC" w:rsidR="00F02B35" w:rsidRPr="00EF6B31" w:rsidRDefault="00F02B35" w:rsidP="00F02B35">
            <w:pPr>
              <w:suppressAutoHyphens/>
              <w:jc w:val="both"/>
              <w:rPr>
                <w:lang w:eastAsia="ar-SA"/>
              </w:rPr>
            </w:pPr>
            <w:r w:rsidRPr="00EF6B31">
              <w:rPr>
                <w:lang w:eastAsia="ar-SA"/>
              </w:rPr>
              <w:t>Projektinių pasiūlymų parengimas</w:t>
            </w:r>
            <w:r>
              <w:rPr>
                <w:lang w:eastAsia="ar-SA"/>
              </w:rPr>
              <w:t>, p</w:t>
            </w:r>
            <w:r w:rsidRPr="00EF6B31">
              <w:rPr>
                <w:lang w:eastAsia="ar-SA"/>
              </w:rPr>
              <w:t>rojekto parengimas ir suderintos dokumentacijos pateikimas  (prieš ekspertizę, jei ji atliekama)</w:t>
            </w:r>
          </w:p>
        </w:tc>
        <w:tc>
          <w:tcPr>
            <w:tcW w:w="1955" w:type="dxa"/>
            <w:tcBorders>
              <w:top w:val="single" w:sz="4" w:space="0" w:color="auto"/>
              <w:left w:val="single" w:sz="4" w:space="0" w:color="auto"/>
              <w:right w:val="single" w:sz="4" w:space="0" w:color="auto"/>
            </w:tcBorders>
          </w:tcPr>
          <w:p w14:paraId="45DD6BFF" w14:textId="179CD0C4" w:rsidR="00F02B35" w:rsidRPr="00EF6B31" w:rsidRDefault="00F02B35" w:rsidP="001C1BC2">
            <w:pPr>
              <w:suppressAutoHyphens/>
              <w:rPr>
                <w:lang w:eastAsia="ar-SA"/>
              </w:rPr>
            </w:pPr>
            <w:r>
              <w:rPr>
                <w:lang w:eastAsia="ar-SA"/>
              </w:rPr>
              <w:t>Iki 7 mėn.</w:t>
            </w:r>
            <w:r w:rsidRPr="00EF6B31">
              <w:rPr>
                <w:lang w:eastAsia="ar-SA"/>
              </w:rPr>
              <w:t xml:space="preserve"> </w:t>
            </w:r>
          </w:p>
        </w:tc>
      </w:tr>
      <w:tr w:rsidR="00F02B35" w:rsidRPr="00EF6B31" w14:paraId="4101A9F0" w14:textId="77777777" w:rsidTr="00785A7A">
        <w:trPr>
          <w:trHeight w:val="1390"/>
        </w:trPr>
        <w:tc>
          <w:tcPr>
            <w:tcW w:w="2263" w:type="dxa"/>
            <w:tcBorders>
              <w:top w:val="single" w:sz="4" w:space="0" w:color="auto"/>
              <w:left w:val="single" w:sz="4" w:space="0" w:color="auto"/>
              <w:right w:val="single" w:sz="4" w:space="0" w:color="auto"/>
            </w:tcBorders>
            <w:vAlign w:val="center"/>
          </w:tcPr>
          <w:p w14:paraId="4BB3355B" w14:textId="79F9F6F6" w:rsidR="00F02B35" w:rsidRPr="00EF6B31" w:rsidRDefault="00F02B35" w:rsidP="001C1BC2">
            <w:pPr>
              <w:suppressAutoHyphens/>
              <w:rPr>
                <w:lang w:eastAsia="ar-SA"/>
              </w:rPr>
            </w:pPr>
            <w:r w:rsidRPr="00EF6B31">
              <w:rPr>
                <w:lang w:eastAsia="ar-SA"/>
              </w:rPr>
              <w:t xml:space="preserve">Nesudėtingojo </w:t>
            </w:r>
            <w:r>
              <w:rPr>
                <w:lang w:eastAsia="ar-SA"/>
              </w:rPr>
              <w:t xml:space="preserve">statinio </w:t>
            </w:r>
            <w:r w:rsidRPr="00EF6B31">
              <w:rPr>
                <w:lang w:eastAsia="ar-SA"/>
              </w:rPr>
              <w:t>projekto parengimas</w:t>
            </w:r>
          </w:p>
        </w:tc>
        <w:tc>
          <w:tcPr>
            <w:tcW w:w="5387" w:type="dxa"/>
            <w:tcBorders>
              <w:top w:val="single" w:sz="4" w:space="0" w:color="auto"/>
              <w:left w:val="single" w:sz="4" w:space="0" w:color="auto"/>
              <w:right w:val="single" w:sz="4" w:space="0" w:color="auto"/>
            </w:tcBorders>
          </w:tcPr>
          <w:p w14:paraId="3512CD55" w14:textId="5C2AD76E" w:rsidR="00F02B35" w:rsidRPr="00EF6B31" w:rsidRDefault="00F02B35" w:rsidP="0025145A">
            <w:pPr>
              <w:suppressAutoHyphens/>
              <w:jc w:val="both"/>
              <w:rPr>
                <w:lang w:eastAsia="ar-SA"/>
              </w:rPr>
            </w:pPr>
            <w:r w:rsidRPr="00EF6B31">
              <w:rPr>
                <w:lang w:eastAsia="ar-SA"/>
              </w:rPr>
              <w:t>Projektinių pasiūlymų parengimas</w:t>
            </w:r>
            <w:r>
              <w:rPr>
                <w:lang w:eastAsia="ar-SA"/>
              </w:rPr>
              <w:t>,</w:t>
            </w:r>
            <w:r w:rsidRPr="00EF6B31">
              <w:rPr>
                <w:lang w:eastAsia="ar-SA"/>
              </w:rPr>
              <w:t xml:space="preserve"> </w:t>
            </w:r>
            <w:r>
              <w:rPr>
                <w:lang w:eastAsia="ar-SA"/>
              </w:rPr>
              <w:t>p</w:t>
            </w:r>
            <w:r w:rsidRPr="00EF6B31">
              <w:rPr>
                <w:lang w:eastAsia="ar-SA"/>
              </w:rPr>
              <w:t xml:space="preserve">rojekto parengimas ir suderintos dokumentacijos pateikimas, galutinio perkančiosios organizacijos pritarimo gavimas  </w:t>
            </w:r>
          </w:p>
        </w:tc>
        <w:tc>
          <w:tcPr>
            <w:tcW w:w="1955" w:type="dxa"/>
            <w:tcBorders>
              <w:top w:val="single" w:sz="4" w:space="0" w:color="auto"/>
              <w:left w:val="single" w:sz="4" w:space="0" w:color="auto"/>
              <w:right w:val="single" w:sz="4" w:space="0" w:color="auto"/>
            </w:tcBorders>
          </w:tcPr>
          <w:p w14:paraId="2D5C1796" w14:textId="5A2C3B68" w:rsidR="00F02B35" w:rsidRPr="00EF6B31" w:rsidRDefault="00F02B35" w:rsidP="001C1BC2">
            <w:pPr>
              <w:suppressAutoHyphens/>
              <w:rPr>
                <w:lang w:eastAsia="ar-SA"/>
              </w:rPr>
            </w:pPr>
            <w:r>
              <w:rPr>
                <w:lang w:eastAsia="ar-SA"/>
              </w:rPr>
              <w:t xml:space="preserve">Iki 5 mėn. </w:t>
            </w:r>
          </w:p>
        </w:tc>
      </w:tr>
    </w:tbl>
    <w:p w14:paraId="1AF74B53" w14:textId="77777777" w:rsidR="003C0D7A" w:rsidRDefault="003C0D7A" w:rsidP="003C0D7A">
      <w:pPr>
        <w:suppressAutoHyphens/>
        <w:jc w:val="both"/>
        <w:rPr>
          <w:i/>
          <w:lang w:eastAsia="ar-SA"/>
        </w:rPr>
      </w:pPr>
      <w:r>
        <w:rPr>
          <w:i/>
          <w:lang w:eastAsia="ar-SA"/>
        </w:rPr>
        <w:lastRenderedPageBreak/>
        <w:t xml:space="preserve">1) </w:t>
      </w:r>
      <w:r w:rsidRPr="00EF6B31">
        <w:rPr>
          <w:i/>
          <w:lang w:eastAsia="ar-SA"/>
        </w:rPr>
        <w:t>Projektiniai pasiūlymai laikomi parengtais, kai jie perduoti perkančiajai organizacijai ir jos priimami. Projektinių pasiūlymų viešinimas atliekamas teisės aktų nustatyta tvarka ir viešinimo terminas į nurodytą terminą nėra įtraukiamas;</w:t>
      </w:r>
    </w:p>
    <w:p w14:paraId="1C117CA1" w14:textId="77777777" w:rsidR="003C0D7A" w:rsidRPr="00EF6B31" w:rsidRDefault="003C0D7A" w:rsidP="003C0D7A">
      <w:pPr>
        <w:suppressAutoHyphens/>
        <w:jc w:val="both"/>
        <w:rPr>
          <w:i/>
          <w:lang w:eastAsia="ar-SA"/>
        </w:rPr>
      </w:pPr>
      <w:r>
        <w:rPr>
          <w:i/>
          <w:lang w:eastAsia="ar-SA"/>
        </w:rPr>
        <w:t xml:space="preserve">2) </w:t>
      </w:r>
      <w:r w:rsidRPr="00EF6B31">
        <w:rPr>
          <w:i/>
          <w:lang w:eastAsia="ar-SA"/>
        </w:rPr>
        <w:t xml:space="preserve">Statinio projektas laikomas užbaigtu, kada yra gautas teigiamas bendrosios ekspertizės (jei tokia privaloma) aktas arba yra patvirtintas ir priimtas perkančiosios organizacijos. </w:t>
      </w:r>
    </w:p>
    <w:p w14:paraId="65E6FF48" w14:textId="77777777" w:rsidR="003C0D7A" w:rsidRPr="00EF6B31" w:rsidRDefault="003C0D7A" w:rsidP="003C0D7A">
      <w:pPr>
        <w:suppressAutoHyphens/>
        <w:rPr>
          <w:i/>
          <w:lang w:eastAsia="ar-SA"/>
        </w:rPr>
      </w:pPr>
    </w:p>
    <w:p w14:paraId="69DC6258" w14:textId="214804CB" w:rsidR="003C0D7A" w:rsidRPr="00EF6B31" w:rsidRDefault="003C0D7A" w:rsidP="0025145A">
      <w:pPr>
        <w:suppressAutoHyphens/>
        <w:jc w:val="both"/>
        <w:rPr>
          <w:lang w:eastAsia="ar-SA"/>
        </w:rPr>
      </w:pPr>
      <w:r w:rsidRPr="00EF6B31">
        <w:rPr>
          <w:lang w:eastAsia="ar-SA"/>
        </w:rPr>
        <w:t xml:space="preserve">5.2. Jei perkančioji organizacija nepateikia privalomų statinio projekto dokumentų (ar jie negaunami ne dėl nuo šalių priklausančių objektyvių aplinkybių) per 15 darbo dienų nuo užsakymo pateikimo dienos, 5.1 p. nurodyti terminai gali būti pratęsti terminui kuriam privalomus statinio projekto rengimo dokumentus vėluojama pateikti (ar gauti). </w:t>
      </w:r>
    </w:p>
    <w:p w14:paraId="1D0A4E4F" w14:textId="77777777" w:rsidR="003C0D7A" w:rsidRDefault="003C0D7A"/>
    <w:sectPr w:rsidR="003C0D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D7A"/>
    <w:rsid w:val="00062299"/>
    <w:rsid w:val="000713FC"/>
    <w:rsid w:val="00093915"/>
    <w:rsid w:val="000F31FA"/>
    <w:rsid w:val="0025145A"/>
    <w:rsid w:val="003C0D7A"/>
    <w:rsid w:val="003F6B5E"/>
    <w:rsid w:val="004F5D06"/>
    <w:rsid w:val="004F7555"/>
    <w:rsid w:val="005773F0"/>
    <w:rsid w:val="007363CA"/>
    <w:rsid w:val="00B058D0"/>
    <w:rsid w:val="00E164DA"/>
    <w:rsid w:val="00F02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DC478"/>
  <w15:chartTrackingRefBased/>
  <w15:docId w15:val="{101F5CEE-8E1B-4C8C-8F82-8350F16F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0D7A"/>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E164DA"/>
    <w:pPr>
      <w:suppressAutoHyphens/>
      <w:autoSpaceDN w:val="0"/>
      <w:spacing w:after="200" w:line="276" w:lineRule="auto"/>
      <w:textAlignment w:val="baseline"/>
    </w:pPr>
    <w:rPr>
      <w:rFonts w:ascii="Calibri" w:eastAsia="Calibri" w:hAnsi="Calibri" w:cs="Times New Roman"/>
      <w:kern w:val="0"/>
      <w14:ligatures w14:val="none"/>
    </w:rPr>
  </w:style>
  <w:style w:type="character" w:customStyle="1" w:styleId="Numatytasispastraiposriftas1">
    <w:name w:val="Numatytasis pastraipos šriftas1"/>
    <w:rsid w:val="00E164DA"/>
  </w:style>
  <w:style w:type="character" w:styleId="Komentaronuoroda">
    <w:name w:val="annotation reference"/>
    <w:basedOn w:val="Numatytasispastraiposriftas"/>
    <w:uiPriority w:val="99"/>
    <w:semiHidden/>
    <w:unhideWhenUsed/>
    <w:rsid w:val="00E164DA"/>
    <w:rPr>
      <w:sz w:val="16"/>
      <w:szCs w:val="16"/>
    </w:rPr>
  </w:style>
  <w:style w:type="paragraph" w:styleId="Komentarotekstas">
    <w:name w:val="annotation text"/>
    <w:basedOn w:val="prastasis"/>
    <w:link w:val="KomentarotekstasDiagrama"/>
    <w:uiPriority w:val="99"/>
    <w:unhideWhenUsed/>
    <w:rsid w:val="00E164DA"/>
    <w:pPr>
      <w:autoSpaceDN w:val="0"/>
      <w:spacing w:after="200"/>
      <w:textAlignment w:val="baseline"/>
    </w:pPr>
    <w:rPr>
      <w:rFonts w:ascii="Calibri" w:eastAsia="Calibri" w:hAnsi="Calibri"/>
      <w:sz w:val="20"/>
    </w:rPr>
  </w:style>
  <w:style w:type="character" w:customStyle="1" w:styleId="KomentarotekstasDiagrama">
    <w:name w:val="Komentaro tekstas Diagrama"/>
    <w:basedOn w:val="Numatytasispastraiposriftas"/>
    <w:link w:val="Komentarotekstas"/>
    <w:uiPriority w:val="99"/>
    <w:rsid w:val="00E164DA"/>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4576</Words>
  <Characters>2609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Asta Bakanevičienė</cp:lastModifiedBy>
  <cp:revision>2</cp:revision>
  <dcterms:created xsi:type="dcterms:W3CDTF">2024-12-27T14:53:00Z</dcterms:created>
  <dcterms:modified xsi:type="dcterms:W3CDTF">2024-12-27T14:53:00Z</dcterms:modified>
</cp:coreProperties>
</file>